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F9F58" w14:textId="77777777" w:rsidR="009153B8" w:rsidRDefault="009153B8" w:rsidP="009153B8">
      <w:pPr>
        <w:pStyle w:val="BodyText"/>
        <w:spacing w:after="0" w:afterAutospacing="0" w:line="276" w:lineRule="auto"/>
        <w:jc w:val="center"/>
        <w:rPr>
          <w:rFonts w:asciiTheme="minorHAnsi" w:hAnsiTheme="minorHAnsi" w:cstheme="minorHAnsi"/>
          <w:b/>
          <w:bCs/>
          <w:sz w:val="24"/>
        </w:rPr>
      </w:pPr>
      <w:r>
        <w:rPr>
          <w:rFonts w:asciiTheme="minorHAnsi" w:hAnsiTheme="minorHAnsi" w:cstheme="minorHAnsi"/>
          <w:b/>
          <w:bCs/>
          <w:sz w:val="24"/>
        </w:rPr>
        <w:t>DATA PRIVACY NOTICE</w:t>
      </w:r>
    </w:p>
    <w:p w14:paraId="0EC0AF11" w14:textId="77777777" w:rsidR="009153B8" w:rsidRDefault="009153B8" w:rsidP="009153B8">
      <w:pPr>
        <w:pStyle w:val="BodyText"/>
        <w:spacing w:after="0" w:afterAutospacing="0" w:line="276" w:lineRule="auto"/>
        <w:jc w:val="center"/>
        <w:rPr>
          <w:rFonts w:asciiTheme="minorHAnsi" w:hAnsiTheme="minorHAnsi" w:cstheme="minorHAnsi"/>
          <w:b/>
          <w:bCs/>
          <w:sz w:val="24"/>
        </w:rPr>
      </w:pPr>
    </w:p>
    <w:p w14:paraId="18A8F7D0" w14:textId="3B72BDD9" w:rsidR="009153B8" w:rsidRDefault="009153B8" w:rsidP="009153B8">
      <w:pPr>
        <w:pStyle w:val="BodyText"/>
        <w:spacing w:after="0" w:afterAutospacing="0" w:line="276" w:lineRule="auto"/>
        <w:rPr>
          <w:rFonts w:asciiTheme="minorHAnsi" w:hAnsiTheme="minorHAnsi" w:cstheme="minorHAnsi"/>
          <w:b/>
          <w:bCs/>
          <w:sz w:val="24"/>
        </w:rPr>
      </w:pPr>
      <w:r>
        <w:rPr>
          <w:rFonts w:asciiTheme="minorHAnsi" w:hAnsiTheme="minorHAnsi" w:cstheme="minorHAnsi"/>
          <w:b/>
          <w:bCs/>
          <w:sz w:val="24"/>
        </w:rPr>
        <w:t>Purpose</w:t>
      </w:r>
    </w:p>
    <w:p w14:paraId="25379326" w14:textId="77777777" w:rsidR="009153B8" w:rsidRDefault="009153B8" w:rsidP="009153B8">
      <w:pPr>
        <w:pStyle w:val="BodyText"/>
        <w:spacing w:after="0" w:afterAutospacing="0" w:line="276" w:lineRule="auto"/>
        <w:jc w:val="both"/>
        <w:rPr>
          <w:rFonts w:asciiTheme="minorHAnsi" w:hAnsiTheme="minorHAnsi" w:cstheme="minorHAnsi"/>
          <w:sz w:val="24"/>
        </w:rPr>
      </w:pPr>
      <w:r>
        <w:rPr>
          <w:rFonts w:asciiTheme="minorHAnsi" w:hAnsiTheme="minorHAnsi" w:cstheme="minorHAnsi"/>
          <w:sz w:val="24"/>
        </w:rPr>
        <w:t>The ASMCF collects your data in order to keep a record of those individuals who are members of the organisation. It allows you access to:</w:t>
      </w:r>
    </w:p>
    <w:p w14:paraId="6014CF33" w14:textId="77777777" w:rsidR="009153B8" w:rsidRDefault="009153B8" w:rsidP="009153B8">
      <w:pPr>
        <w:pStyle w:val="BodyText"/>
        <w:numPr>
          <w:ilvl w:val="0"/>
          <w:numId w:val="1"/>
        </w:numPr>
        <w:spacing w:after="0" w:afterAutospacing="0" w:line="276" w:lineRule="auto"/>
        <w:jc w:val="both"/>
        <w:rPr>
          <w:rFonts w:asciiTheme="minorHAnsi" w:hAnsiTheme="minorHAnsi" w:cstheme="minorHAnsi"/>
          <w:sz w:val="24"/>
        </w:rPr>
      </w:pPr>
      <w:r>
        <w:rPr>
          <w:rFonts w:asciiTheme="minorHAnsi" w:hAnsiTheme="minorHAnsi" w:cstheme="minorHAnsi"/>
          <w:sz w:val="24"/>
        </w:rPr>
        <w:t>A quarterly journal Modern and Contemporary France containing research articles, items of topical interest, book reviews, a list of recent publications and an index of periodical articles.</w:t>
      </w:r>
    </w:p>
    <w:p w14:paraId="195DD2C9" w14:textId="77777777" w:rsidR="009153B8" w:rsidRDefault="009153B8" w:rsidP="009153B8">
      <w:pPr>
        <w:pStyle w:val="BodyText"/>
        <w:numPr>
          <w:ilvl w:val="0"/>
          <w:numId w:val="1"/>
        </w:numPr>
        <w:spacing w:after="0" w:afterAutospacing="0" w:line="276" w:lineRule="auto"/>
        <w:jc w:val="both"/>
        <w:rPr>
          <w:rFonts w:asciiTheme="minorHAnsi" w:hAnsiTheme="minorHAnsi" w:cstheme="minorHAnsi"/>
          <w:sz w:val="24"/>
        </w:rPr>
      </w:pPr>
      <w:r>
        <w:rPr>
          <w:rFonts w:asciiTheme="minorHAnsi" w:hAnsiTheme="minorHAnsi" w:cstheme="minorHAnsi"/>
          <w:sz w:val="24"/>
        </w:rPr>
        <w:t>Access to the online version of the journal via the members’ area of the Association’s website.</w:t>
      </w:r>
    </w:p>
    <w:p w14:paraId="3F6C3B24" w14:textId="77777777" w:rsidR="009153B8" w:rsidRDefault="009153B8" w:rsidP="009153B8">
      <w:pPr>
        <w:pStyle w:val="BodyText"/>
        <w:numPr>
          <w:ilvl w:val="0"/>
          <w:numId w:val="1"/>
        </w:numPr>
        <w:spacing w:after="0" w:afterAutospacing="0" w:line="276" w:lineRule="auto"/>
        <w:jc w:val="both"/>
        <w:rPr>
          <w:rFonts w:asciiTheme="minorHAnsi" w:hAnsiTheme="minorHAnsi" w:cstheme="minorHAnsi"/>
          <w:sz w:val="24"/>
        </w:rPr>
      </w:pPr>
      <w:r>
        <w:rPr>
          <w:rFonts w:asciiTheme="minorHAnsi" w:hAnsiTheme="minorHAnsi" w:cstheme="minorHAnsi"/>
          <w:sz w:val="24"/>
        </w:rPr>
        <w:t xml:space="preserve">Reduced rates for attendance at the annual ASMCF conference and other events. </w:t>
      </w:r>
    </w:p>
    <w:p w14:paraId="3625B0EA" w14:textId="77777777" w:rsidR="009153B8" w:rsidRDefault="009153B8" w:rsidP="009153B8">
      <w:pPr>
        <w:pStyle w:val="BodyText"/>
        <w:numPr>
          <w:ilvl w:val="0"/>
          <w:numId w:val="1"/>
        </w:numPr>
        <w:spacing w:after="0" w:afterAutospacing="0" w:line="276" w:lineRule="auto"/>
        <w:jc w:val="both"/>
        <w:rPr>
          <w:rFonts w:asciiTheme="minorHAnsi" w:hAnsiTheme="minorHAnsi" w:cstheme="minorHAnsi"/>
          <w:sz w:val="24"/>
        </w:rPr>
      </w:pPr>
      <w:r>
        <w:rPr>
          <w:rFonts w:asciiTheme="minorHAnsi" w:hAnsiTheme="minorHAnsi" w:cstheme="minorHAnsi"/>
          <w:sz w:val="24"/>
        </w:rPr>
        <w:t>Eligibility for Association Funding for approved activities, including conferences, seminars, and outreach events.</w:t>
      </w:r>
    </w:p>
    <w:p w14:paraId="5F00DCDE" w14:textId="77777777" w:rsidR="009153B8" w:rsidRDefault="009153B8" w:rsidP="009153B8">
      <w:pPr>
        <w:pStyle w:val="BodyText"/>
        <w:numPr>
          <w:ilvl w:val="0"/>
          <w:numId w:val="1"/>
        </w:numPr>
        <w:spacing w:after="0" w:afterAutospacing="0" w:line="276" w:lineRule="auto"/>
        <w:jc w:val="both"/>
        <w:rPr>
          <w:rFonts w:asciiTheme="minorHAnsi" w:hAnsiTheme="minorHAnsi" w:cstheme="minorHAnsi"/>
          <w:sz w:val="24"/>
        </w:rPr>
      </w:pPr>
      <w:r>
        <w:rPr>
          <w:rFonts w:asciiTheme="minorHAnsi" w:hAnsiTheme="minorHAnsi" w:cstheme="minorHAnsi"/>
          <w:sz w:val="24"/>
        </w:rPr>
        <w:t xml:space="preserve">Preferential rates at Liverpool University Press, Studies in Modern and Contemporary France and Routledge Books in French Studies. </w:t>
      </w:r>
    </w:p>
    <w:p w14:paraId="3F262503" w14:textId="77777777" w:rsidR="009153B8" w:rsidRDefault="009153B8" w:rsidP="009153B8">
      <w:pPr>
        <w:pStyle w:val="BodyText"/>
        <w:numPr>
          <w:ilvl w:val="0"/>
          <w:numId w:val="1"/>
        </w:numPr>
        <w:spacing w:after="0" w:afterAutospacing="0" w:line="276" w:lineRule="auto"/>
        <w:jc w:val="both"/>
        <w:rPr>
          <w:rFonts w:asciiTheme="minorHAnsi" w:hAnsiTheme="minorHAnsi" w:cstheme="minorHAnsi"/>
          <w:sz w:val="24"/>
        </w:rPr>
      </w:pPr>
      <w:r>
        <w:rPr>
          <w:rFonts w:asciiTheme="minorHAnsi" w:hAnsiTheme="minorHAnsi" w:cstheme="minorHAnsi"/>
          <w:sz w:val="24"/>
        </w:rPr>
        <w:t>Eligibility for Association postgraduate and ECR prizes and awards.</w:t>
      </w:r>
    </w:p>
    <w:p w14:paraId="3566C14D" w14:textId="77777777" w:rsidR="009153B8" w:rsidRDefault="009153B8" w:rsidP="009153B8">
      <w:pPr>
        <w:pStyle w:val="BodyText"/>
        <w:numPr>
          <w:ilvl w:val="0"/>
          <w:numId w:val="1"/>
        </w:numPr>
        <w:spacing w:after="0" w:afterAutospacing="0" w:line="276" w:lineRule="auto"/>
        <w:jc w:val="both"/>
        <w:rPr>
          <w:rFonts w:asciiTheme="minorHAnsi" w:hAnsiTheme="minorHAnsi" w:cstheme="minorHAnsi"/>
          <w:sz w:val="24"/>
        </w:rPr>
      </w:pPr>
      <w:r>
        <w:rPr>
          <w:rFonts w:asciiTheme="minorHAnsi" w:hAnsiTheme="minorHAnsi" w:cstheme="minorHAnsi"/>
          <w:sz w:val="24"/>
        </w:rPr>
        <w:t>Eligibility to take part in the ASMCF Mentorship Scheme.</w:t>
      </w:r>
    </w:p>
    <w:p w14:paraId="42127F50" w14:textId="77777777" w:rsidR="009153B8" w:rsidRDefault="009153B8" w:rsidP="009153B8">
      <w:pPr>
        <w:pStyle w:val="BodyText"/>
        <w:spacing w:after="0" w:afterAutospacing="0" w:line="276" w:lineRule="auto"/>
        <w:jc w:val="both"/>
        <w:rPr>
          <w:rFonts w:asciiTheme="minorHAnsi" w:hAnsiTheme="minorHAnsi" w:cstheme="minorHAnsi"/>
          <w:sz w:val="24"/>
        </w:rPr>
      </w:pPr>
    </w:p>
    <w:p w14:paraId="6D24FA5F" w14:textId="0E21A2E4" w:rsidR="009153B8" w:rsidRPr="00FE4E91" w:rsidRDefault="009153B8" w:rsidP="009153B8">
      <w:pPr>
        <w:pStyle w:val="BodyText"/>
        <w:spacing w:after="0" w:afterAutospacing="0" w:line="276" w:lineRule="auto"/>
        <w:jc w:val="both"/>
        <w:rPr>
          <w:rFonts w:asciiTheme="minorHAnsi" w:hAnsiTheme="minorHAnsi" w:cstheme="minorHAnsi"/>
          <w:b/>
          <w:bCs/>
          <w:sz w:val="24"/>
        </w:rPr>
      </w:pPr>
      <w:r w:rsidRPr="00FE4E91">
        <w:rPr>
          <w:rFonts w:asciiTheme="minorHAnsi" w:hAnsiTheme="minorHAnsi" w:cstheme="minorHAnsi"/>
          <w:b/>
          <w:bCs/>
          <w:sz w:val="24"/>
        </w:rPr>
        <w:t xml:space="preserve">Legal Basis </w:t>
      </w:r>
    </w:p>
    <w:p w14:paraId="3EA5FB9C" w14:textId="1BE16CB9" w:rsidR="009153B8" w:rsidRDefault="009153B8" w:rsidP="009153B8">
      <w:pPr>
        <w:spacing w:line="276" w:lineRule="auto"/>
        <w:jc w:val="both"/>
        <w:rPr>
          <w:rFonts w:cstheme="minorHAnsi"/>
        </w:rPr>
      </w:pPr>
      <w:r>
        <w:rPr>
          <w:rFonts w:cstheme="minorHAnsi"/>
        </w:rPr>
        <w:t xml:space="preserve">Your data is being held on the basis of your consent. You may withdraw this consent at any time by cancelling your membership with ASMCF and contacting the ASMCF Membership Secretary to request that all records of your membership be deleted. </w:t>
      </w:r>
      <w:r w:rsidR="00FD4F55">
        <w:rPr>
          <w:rFonts w:cstheme="minorHAnsi"/>
        </w:rPr>
        <w:t>Members taking</w:t>
      </w:r>
      <w:r>
        <w:rPr>
          <w:rFonts w:cstheme="minorHAnsi"/>
        </w:rPr>
        <w:t xml:space="preserve"> part in the ASMCF Mentorship Scheme should also act in compliance with the Data Protection Act of 2018. </w:t>
      </w:r>
    </w:p>
    <w:p w14:paraId="00B25522" w14:textId="77777777" w:rsidR="009153B8" w:rsidRDefault="009153B8" w:rsidP="009153B8">
      <w:pPr>
        <w:spacing w:line="276" w:lineRule="auto"/>
        <w:jc w:val="both"/>
        <w:rPr>
          <w:rFonts w:cstheme="minorHAnsi"/>
        </w:rPr>
      </w:pPr>
    </w:p>
    <w:p w14:paraId="36BB9979" w14:textId="4EFAFF51" w:rsidR="009153B8" w:rsidRDefault="009153B8" w:rsidP="009153B8">
      <w:pPr>
        <w:spacing w:line="276" w:lineRule="auto"/>
        <w:jc w:val="both"/>
        <w:rPr>
          <w:rFonts w:cstheme="minorHAnsi"/>
          <w:b/>
          <w:bCs/>
        </w:rPr>
      </w:pPr>
      <w:r>
        <w:rPr>
          <w:rFonts w:cstheme="minorHAnsi"/>
          <w:b/>
          <w:bCs/>
        </w:rPr>
        <w:t>Third Parties</w:t>
      </w:r>
    </w:p>
    <w:p w14:paraId="55FB7778" w14:textId="6812E3F0" w:rsidR="009153B8" w:rsidRDefault="009153B8" w:rsidP="009153B8">
      <w:pPr>
        <w:spacing w:line="276" w:lineRule="auto"/>
        <w:jc w:val="both"/>
      </w:pPr>
      <w:r w:rsidRPr="002946D0">
        <w:rPr>
          <w:rFonts w:cstheme="minorHAnsi"/>
        </w:rPr>
        <w:t xml:space="preserve">Your </w:t>
      </w:r>
      <w:r w:rsidR="00D20B35">
        <w:rPr>
          <w:rFonts w:cstheme="minorHAnsi"/>
        </w:rPr>
        <w:t xml:space="preserve">data will </w:t>
      </w:r>
      <w:r w:rsidR="003C08D9">
        <w:rPr>
          <w:rFonts w:cstheme="minorHAnsi"/>
        </w:rPr>
        <w:t xml:space="preserve">not </w:t>
      </w:r>
      <w:r w:rsidRPr="002946D0">
        <w:rPr>
          <w:rFonts w:cstheme="minorHAnsi"/>
        </w:rPr>
        <w:t xml:space="preserve">be shared with any individuals or organisations outside of the ASMCF </w:t>
      </w:r>
      <w:r>
        <w:t xml:space="preserve">save for joint events/those in association with </w:t>
      </w:r>
      <w:r w:rsidR="00D20B35">
        <w:t xml:space="preserve">approved third party data processors, </w:t>
      </w:r>
      <w:r>
        <w:t>cognate association</w:t>
      </w:r>
      <w:r w:rsidR="00D20B35">
        <w:t>s</w:t>
      </w:r>
      <w:r>
        <w:t xml:space="preserve"> and your partner in the mentorship scheme if you opt in (name, email address, academic institution, research interests). Access to the Members’ Database on the ASMCF server is restricted to the approved Web Officers, those within T&amp;F charged with handling ASMCF matters, and </w:t>
      </w:r>
      <w:r w:rsidR="007244D4">
        <w:t>approved</w:t>
      </w:r>
      <w:r w:rsidRPr="002946D0">
        <w:rPr>
          <w:i/>
          <w:iCs/>
        </w:rPr>
        <w:t xml:space="preserve"> </w:t>
      </w:r>
      <w:r>
        <w:t xml:space="preserve">persons who are asked by Web Officers to generate distribution lists for post and/or email communication. </w:t>
      </w:r>
    </w:p>
    <w:p w14:paraId="691B3EAC" w14:textId="77777777" w:rsidR="009153B8" w:rsidRDefault="009153B8" w:rsidP="009153B8">
      <w:pPr>
        <w:spacing w:line="276" w:lineRule="auto"/>
        <w:jc w:val="both"/>
      </w:pPr>
    </w:p>
    <w:p w14:paraId="1C2D0BBF" w14:textId="0F15B630" w:rsidR="009153B8" w:rsidRDefault="009153B8" w:rsidP="009153B8">
      <w:pPr>
        <w:spacing w:line="276" w:lineRule="auto"/>
        <w:jc w:val="both"/>
      </w:pPr>
      <w:r>
        <w:rPr>
          <w:b/>
          <w:bCs/>
        </w:rPr>
        <w:t>Security</w:t>
      </w:r>
    </w:p>
    <w:p w14:paraId="0728528A" w14:textId="3AA42975" w:rsidR="009153B8" w:rsidRDefault="009153B8" w:rsidP="009153B8">
      <w:pPr>
        <w:spacing w:line="276" w:lineRule="auto"/>
        <w:jc w:val="both"/>
      </w:pPr>
      <w:r>
        <w:t>Data will be stored securely on the ASMCF’s password-protected Dropbox, and access is strictly limited</w:t>
      </w:r>
      <w:r w:rsidR="007244D4">
        <w:t xml:space="preserve"> to those members of the ASMCF Executive Committee who need it. </w:t>
      </w:r>
    </w:p>
    <w:p w14:paraId="30F33BCB" w14:textId="77777777" w:rsidR="009153B8" w:rsidRDefault="009153B8" w:rsidP="009153B8">
      <w:pPr>
        <w:spacing w:line="276" w:lineRule="auto"/>
        <w:jc w:val="both"/>
        <w:rPr>
          <w:b/>
          <w:bCs/>
        </w:rPr>
      </w:pPr>
    </w:p>
    <w:p w14:paraId="6CC14EBD" w14:textId="7EB55F4B" w:rsidR="009153B8" w:rsidRDefault="009153B8" w:rsidP="009153B8">
      <w:pPr>
        <w:spacing w:line="276" w:lineRule="auto"/>
        <w:jc w:val="both"/>
      </w:pPr>
      <w:r>
        <w:rPr>
          <w:b/>
          <w:bCs/>
        </w:rPr>
        <w:t>Retention</w:t>
      </w:r>
    </w:p>
    <w:p w14:paraId="4EF6A185" w14:textId="77777777" w:rsidR="009153B8" w:rsidRPr="00815519" w:rsidRDefault="009153B8" w:rsidP="009153B8">
      <w:pPr>
        <w:spacing w:line="276" w:lineRule="auto"/>
        <w:jc w:val="both"/>
      </w:pPr>
      <w:r>
        <w:t xml:space="preserve">Data will be stored for a maximum of six years for tax, legal, and monitoring purposes. </w:t>
      </w:r>
      <w:r>
        <w:rPr>
          <w:rFonts w:cstheme="minorHAnsi"/>
        </w:rPr>
        <w:t xml:space="preserve">For more information see the </w:t>
      </w:r>
      <w:r w:rsidRPr="00815519">
        <w:rPr>
          <w:rFonts w:cstheme="minorHAnsi"/>
          <w:b/>
          <w:bCs/>
        </w:rPr>
        <w:t>ASMCF Data Protection Policy</w:t>
      </w:r>
      <w:r>
        <w:rPr>
          <w:rFonts w:cstheme="minorHAnsi"/>
          <w:b/>
          <w:bCs/>
        </w:rPr>
        <w:t xml:space="preserve"> </w:t>
      </w:r>
      <w:r>
        <w:rPr>
          <w:rFonts w:cstheme="minorHAnsi"/>
        </w:rPr>
        <w:t>on our website.</w:t>
      </w:r>
    </w:p>
    <w:p w14:paraId="669F44B4" w14:textId="77777777" w:rsidR="009153B8" w:rsidRDefault="009153B8" w:rsidP="009153B8">
      <w:pPr>
        <w:spacing w:line="360" w:lineRule="auto"/>
        <w:jc w:val="both"/>
        <w:rPr>
          <w:rFonts w:cstheme="minorHAnsi"/>
        </w:rPr>
      </w:pPr>
    </w:p>
    <w:p w14:paraId="4A21E5F0" w14:textId="3DBC5FD6" w:rsidR="009153B8" w:rsidRDefault="009153B8" w:rsidP="009153B8">
      <w:pPr>
        <w:spacing w:line="360" w:lineRule="auto"/>
        <w:jc w:val="both"/>
        <w:rPr>
          <w:rFonts w:cstheme="minorHAnsi"/>
          <w:b/>
          <w:bCs/>
        </w:rPr>
      </w:pPr>
      <w:r>
        <w:rPr>
          <w:rFonts w:cstheme="minorHAnsi"/>
          <w:b/>
          <w:bCs/>
        </w:rPr>
        <w:t>Rights</w:t>
      </w:r>
    </w:p>
    <w:p w14:paraId="4E69D024" w14:textId="3BEA1070" w:rsidR="009153B8" w:rsidRDefault="009153B8" w:rsidP="009153B8">
      <w:pPr>
        <w:spacing w:line="360" w:lineRule="auto"/>
        <w:jc w:val="both"/>
        <w:rPr>
          <w:rFonts w:cstheme="minorHAnsi"/>
        </w:rPr>
      </w:pPr>
      <w:r>
        <w:rPr>
          <w:rFonts w:cstheme="minorHAnsi"/>
        </w:rPr>
        <w:t xml:space="preserve">You have the right to request to see a copy of the information we hold about you and to request corrections or deletions of the information that is no longer required. </w:t>
      </w:r>
    </w:p>
    <w:p w14:paraId="4C62C999" w14:textId="79038568" w:rsidR="009153B8" w:rsidRDefault="009153B8" w:rsidP="009153B8">
      <w:pPr>
        <w:spacing w:line="360" w:lineRule="auto"/>
        <w:jc w:val="both"/>
        <w:rPr>
          <w:rFonts w:cstheme="minorHAnsi"/>
        </w:rPr>
      </w:pPr>
      <w:r>
        <w:rPr>
          <w:rFonts w:cstheme="minorHAnsi"/>
        </w:rPr>
        <w:t>To exercise these rights please use the contact details below</w:t>
      </w:r>
      <w:r w:rsidR="001161AD">
        <w:rPr>
          <w:rFonts w:cstheme="minorHAnsi"/>
        </w:rPr>
        <w:t>:</w:t>
      </w:r>
    </w:p>
    <w:p w14:paraId="04DCC83B" w14:textId="77777777" w:rsidR="009153B8" w:rsidRDefault="009153B8" w:rsidP="009153B8">
      <w:pPr>
        <w:spacing w:line="360" w:lineRule="auto"/>
        <w:jc w:val="both"/>
        <w:rPr>
          <w:rFonts w:cstheme="minorHAnsi"/>
          <w:b/>
          <w:bCs/>
        </w:rPr>
      </w:pPr>
    </w:p>
    <w:p w14:paraId="2B499FCC" w14:textId="1D857407" w:rsidR="009153B8" w:rsidRDefault="009153B8" w:rsidP="009153B8">
      <w:pPr>
        <w:spacing w:line="360" w:lineRule="auto"/>
        <w:jc w:val="both"/>
        <w:rPr>
          <w:rFonts w:cstheme="minorHAnsi"/>
          <w:b/>
          <w:bCs/>
        </w:rPr>
      </w:pPr>
      <w:r>
        <w:rPr>
          <w:rFonts w:cstheme="minorHAnsi"/>
          <w:b/>
          <w:bCs/>
        </w:rPr>
        <w:t>Contact details</w:t>
      </w:r>
    </w:p>
    <w:p w14:paraId="42840E5B" w14:textId="77777777" w:rsidR="009153B8" w:rsidRDefault="009153B8" w:rsidP="009153B8">
      <w:pPr>
        <w:spacing w:line="360" w:lineRule="auto"/>
        <w:jc w:val="both"/>
        <w:rPr>
          <w:rFonts w:cstheme="minorHAnsi"/>
        </w:rPr>
      </w:pPr>
      <w:r>
        <w:rPr>
          <w:rFonts w:cstheme="minorHAnsi"/>
        </w:rPr>
        <w:t xml:space="preserve">If you have any questions relating to this document or the way ASMCF are planning to use your data please contact: </w:t>
      </w:r>
    </w:p>
    <w:p w14:paraId="5F278A34" w14:textId="77777777" w:rsidR="009153B8" w:rsidRDefault="009153B8" w:rsidP="009153B8">
      <w:pPr>
        <w:spacing w:line="360" w:lineRule="auto"/>
        <w:jc w:val="both"/>
        <w:rPr>
          <w:rFonts w:cstheme="minorHAnsi"/>
        </w:rPr>
      </w:pPr>
    </w:p>
    <w:p w14:paraId="0AEDE23B" w14:textId="23689757" w:rsidR="009153B8" w:rsidRDefault="001161AD" w:rsidP="009153B8">
      <w:pPr>
        <w:spacing w:line="360" w:lineRule="auto"/>
        <w:jc w:val="both"/>
        <w:rPr>
          <w:rFonts w:cstheme="minorHAnsi"/>
        </w:rPr>
      </w:pPr>
      <w:r w:rsidRPr="001161AD">
        <w:rPr>
          <w:rFonts w:cstheme="minorHAnsi"/>
          <w:highlight w:val="yellow"/>
        </w:rPr>
        <w:t>_____</w:t>
      </w:r>
      <w:r w:rsidR="009153B8">
        <w:rPr>
          <w:rFonts w:cstheme="minorHAnsi"/>
        </w:rPr>
        <w:t xml:space="preserve"> ASCMF Membership Secretary</w:t>
      </w:r>
    </w:p>
    <w:p w14:paraId="630CB624" w14:textId="0FD62438" w:rsidR="009153B8" w:rsidRDefault="001161AD" w:rsidP="009153B8">
      <w:pPr>
        <w:spacing w:line="360" w:lineRule="auto"/>
        <w:jc w:val="both"/>
        <w:rPr>
          <w:rFonts w:cstheme="minorHAnsi"/>
        </w:rPr>
      </w:pPr>
      <w:r>
        <w:rPr>
          <w:rFonts w:cstheme="minorHAnsi"/>
        </w:rPr>
        <w:t xml:space="preserve">Email address: </w:t>
      </w:r>
      <w:r w:rsidRPr="001161AD">
        <w:rPr>
          <w:rFonts w:cstheme="minorHAnsi"/>
          <w:highlight w:val="yellow"/>
        </w:rPr>
        <w:t>______</w:t>
      </w:r>
    </w:p>
    <w:p w14:paraId="79B47291" w14:textId="77777777" w:rsidR="009153B8" w:rsidRDefault="009153B8" w:rsidP="009153B8">
      <w:pPr>
        <w:spacing w:line="360" w:lineRule="auto"/>
        <w:jc w:val="both"/>
        <w:rPr>
          <w:rFonts w:cstheme="minorHAnsi"/>
        </w:rPr>
      </w:pPr>
    </w:p>
    <w:p w14:paraId="1A9C2FAC" w14:textId="77777777" w:rsidR="009153B8" w:rsidRDefault="009153B8" w:rsidP="009153B8">
      <w:pPr>
        <w:spacing w:line="360" w:lineRule="auto"/>
        <w:jc w:val="both"/>
        <w:rPr>
          <w:rFonts w:cstheme="minorHAnsi"/>
          <w:b/>
          <w:bCs/>
        </w:rPr>
      </w:pPr>
      <w:r w:rsidRPr="00815519">
        <w:rPr>
          <w:rFonts w:cstheme="minorHAnsi"/>
          <w:b/>
          <w:bCs/>
        </w:rPr>
        <w:t xml:space="preserve">You have the right to lodge a complaint </w:t>
      </w:r>
      <w:r>
        <w:rPr>
          <w:rFonts w:cstheme="minorHAnsi"/>
          <w:b/>
          <w:bCs/>
        </w:rPr>
        <w:t>against the ASMCF regarding data protection issues with the Information Commissioner’s Office (</w:t>
      </w:r>
      <w:hyperlink r:id="rId5" w:history="1">
        <w:r w:rsidRPr="003D6130">
          <w:rPr>
            <w:rStyle w:val="Hyperlink"/>
            <w:rFonts w:cstheme="minorHAnsi"/>
            <w:b/>
            <w:bCs/>
          </w:rPr>
          <w:t>https://ico.org.uk/concerns/</w:t>
        </w:r>
      </w:hyperlink>
      <w:r>
        <w:rPr>
          <w:rFonts w:cstheme="minorHAnsi"/>
          <w:b/>
          <w:bCs/>
        </w:rPr>
        <w:t xml:space="preserve">). </w:t>
      </w:r>
    </w:p>
    <w:p w14:paraId="74DD8ADC" w14:textId="77777777" w:rsidR="009153B8" w:rsidRPr="00815519" w:rsidRDefault="009153B8" w:rsidP="009153B8">
      <w:pPr>
        <w:spacing w:line="360" w:lineRule="auto"/>
        <w:jc w:val="both"/>
        <w:rPr>
          <w:rFonts w:cstheme="minorHAnsi"/>
          <w:b/>
          <w:bCs/>
        </w:rPr>
      </w:pPr>
    </w:p>
    <w:p w14:paraId="72250EA8" w14:textId="77777777" w:rsidR="009153B8" w:rsidRDefault="009153B8" w:rsidP="009153B8">
      <w:pPr>
        <w:spacing w:line="360" w:lineRule="auto"/>
        <w:jc w:val="both"/>
        <w:rPr>
          <w:rFonts w:cstheme="minorHAnsi"/>
        </w:rPr>
      </w:pPr>
    </w:p>
    <w:p w14:paraId="0F10268C" w14:textId="77777777" w:rsidR="009153B8" w:rsidRDefault="009153B8" w:rsidP="009153B8">
      <w:pPr>
        <w:spacing w:line="360" w:lineRule="auto"/>
        <w:jc w:val="both"/>
        <w:rPr>
          <w:rFonts w:cstheme="minorHAnsi"/>
        </w:rPr>
      </w:pPr>
    </w:p>
    <w:p w14:paraId="79A382DA" w14:textId="77777777" w:rsidR="009153B8" w:rsidRDefault="009153B8" w:rsidP="009153B8">
      <w:pPr>
        <w:spacing w:line="360" w:lineRule="auto"/>
        <w:jc w:val="both"/>
        <w:rPr>
          <w:rFonts w:cstheme="minorHAnsi"/>
        </w:rPr>
      </w:pPr>
    </w:p>
    <w:p w14:paraId="10DFD5AA" w14:textId="77777777" w:rsidR="009153B8" w:rsidRDefault="009153B8" w:rsidP="009153B8">
      <w:pPr>
        <w:spacing w:line="360" w:lineRule="auto"/>
        <w:jc w:val="both"/>
        <w:rPr>
          <w:rFonts w:cstheme="minorHAnsi"/>
        </w:rPr>
      </w:pPr>
    </w:p>
    <w:p w14:paraId="7614A6F5" w14:textId="77777777" w:rsidR="0006623F" w:rsidRDefault="00000000"/>
    <w:sectPr w:rsidR="0006623F" w:rsidSect="004C191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85FBC"/>
    <w:multiLevelType w:val="hybridMultilevel"/>
    <w:tmpl w:val="04A46276"/>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num w:numId="1" w16cid:durableId="1709644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B8"/>
    <w:rsid w:val="00024866"/>
    <w:rsid w:val="001161AD"/>
    <w:rsid w:val="002A4A66"/>
    <w:rsid w:val="003748B8"/>
    <w:rsid w:val="003C08D9"/>
    <w:rsid w:val="004C1912"/>
    <w:rsid w:val="007244D4"/>
    <w:rsid w:val="009153B8"/>
    <w:rsid w:val="00AA355B"/>
    <w:rsid w:val="00BB0DA8"/>
    <w:rsid w:val="00D20B35"/>
    <w:rsid w:val="00FD4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0D066C"/>
  <w15:chartTrackingRefBased/>
  <w15:docId w15:val="{7CD96E27-85F0-254C-867C-914517F3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3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153B8"/>
    <w:pPr>
      <w:spacing w:after="100" w:afterAutospacing="1" w:line="300" w:lineRule="auto"/>
    </w:pPr>
    <w:rPr>
      <w:rFonts w:ascii="Verdana" w:eastAsia="Times New Roman" w:hAnsi="Verdana" w:cs="Times New Roman"/>
      <w:sz w:val="21"/>
    </w:rPr>
  </w:style>
  <w:style w:type="character" w:customStyle="1" w:styleId="BodyTextChar">
    <w:name w:val="Body Text Char"/>
    <w:basedOn w:val="DefaultParagraphFont"/>
    <w:link w:val="BodyText"/>
    <w:rsid w:val="009153B8"/>
    <w:rPr>
      <w:rFonts w:ascii="Verdana" w:eastAsia="Times New Roman" w:hAnsi="Verdana" w:cs="Times New Roman"/>
      <w:sz w:val="21"/>
    </w:rPr>
  </w:style>
  <w:style w:type="character" w:styleId="Hyperlink">
    <w:name w:val="Hyperlink"/>
    <w:basedOn w:val="DefaultParagraphFont"/>
    <w:uiPriority w:val="99"/>
    <w:unhideWhenUsed/>
    <w:rsid w:val="009153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o.org.uk/concer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ison m. (mi1g18)</dc:creator>
  <cp:keywords/>
  <dc:description/>
  <cp:lastModifiedBy>Microsoft Office User</cp:lastModifiedBy>
  <cp:revision>8</cp:revision>
  <dcterms:created xsi:type="dcterms:W3CDTF">2021-01-02T23:04:00Z</dcterms:created>
  <dcterms:modified xsi:type="dcterms:W3CDTF">2023-08-18T15:17:00Z</dcterms:modified>
</cp:coreProperties>
</file>